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F47" w:rsidRPr="00B07D9D" w:rsidRDefault="00A03F47" w:rsidP="00A03F47">
      <w:pPr>
        <w:jc w:val="center"/>
        <w:rPr>
          <w:b/>
          <w:caps/>
        </w:rPr>
      </w:pPr>
      <w:r w:rsidRPr="00B07D9D">
        <w:rPr>
          <w:b/>
          <w:caps/>
        </w:rPr>
        <w:t xml:space="preserve">Uchwała Nr </w:t>
      </w:r>
      <w:r w:rsidR="00523C53">
        <w:rPr>
          <w:b/>
          <w:caps/>
        </w:rPr>
        <w:t>XLIII/350/2018</w:t>
      </w:r>
      <w:r w:rsidRPr="00B07D9D">
        <w:rPr>
          <w:b/>
          <w:caps/>
        </w:rPr>
        <w:br/>
        <w:t>Rady Gminy Suszec</w:t>
      </w:r>
    </w:p>
    <w:p w:rsidR="00A03F47" w:rsidRPr="00523C53" w:rsidRDefault="00AA43AE" w:rsidP="00A03F47">
      <w:pPr>
        <w:spacing w:before="280" w:after="280"/>
        <w:jc w:val="center"/>
        <w:rPr>
          <w:b/>
          <w:caps/>
        </w:rPr>
      </w:pPr>
      <w:r w:rsidRPr="00523C53">
        <w:rPr>
          <w:b/>
        </w:rPr>
        <w:t>z dnia 25</w:t>
      </w:r>
      <w:r w:rsidR="0003165B" w:rsidRPr="00523C53">
        <w:rPr>
          <w:b/>
        </w:rPr>
        <w:t xml:space="preserve"> </w:t>
      </w:r>
      <w:r w:rsidR="00CD661F" w:rsidRPr="00523C53">
        <w:rPr>
          <w:b/>
        </w:rPr>
        <w:t>stycznia</w:t>
      </w:r>
      <w:r w:rsidRPr="00523C53">
        <w:rPr>
          <w:b/>
        </w:rPr>
        <w:t xml:space="preserve"> 2018</w:t>
      </w:r>
      <w:r w:rsidR="00A03F47" w:rsidRPr="00523C53">
        <w:rPr>
          <w:b/>
        </w:rPr>
        <w:t xml:space="preserve"> r.</w:t>
      </w:r>
    </w:p>
    <w:p w:rsidR="0074275A" w:rsidRDefault="00A03F47" w:rsidP="00A03F47">
      <w:pPr>
        <w:keepNext/>
        <w:spacing w:after="480"/>
        <w:jc w:val="center"/>
        <w:rPr>
          <w:b/>
        </w:rPr>
      </w:pPr>
      <w:r w:rsidRPr="00B07D9D">
        <w:rPr>
          <w:b/>
        </w:rPr>
        <w:t>w sprawie ustalenia trybu udzielania i rozliczania dotacji dla niepublicznych przedszkoli i innych form wychowania przedszkolnego prowadz</w:t>
      </w:r>
      <w:r w:rsidR="0074275A">
        <w:rPr>
          <w:b/>
        </w:rPr>
        <w:t xml:space="preserve">onych na terenie Gminy Suszec oraz </w:t>
      </w:r>
      <w:r w:rsidRPr="00B07D9D">
        <w:rPr>
          <w:b/>
        </w:rPr>
        <w:t xml:space="preserve">trybu </w:t>
      </w:r>
      <w:r w:rsidR="0074275A">
        <w:rPr>
          <w:b/>
        </w:rPr>
        <w:t>przeprowadzania</w:t>
      </w:r>
      <w:r w:rsidRPr="00B07D9D">
        <w:rPr>
          <w:b/>
        </w:rPr>
        <w:t xml:space="preserve"> kontroli prawidłowości ich pobrania i wykorzystania</w:t>
      </w:r>
      <w:r w:rsidR="0074275A">
        <w:rPr>
          <w:b/>
        </w:rPr>
        <w:t>, zakresu danych, które powinny być zawarte we wniosku o udzielnie dotacji  i w rozliczeniu jej wykorzystania, terminu przekazania informacji o liczbie dzieci objętych wczesnym wspomaganiem rozwoju, uczniów, wychowanków lub uczestników zajęć rewalidacyjno – wychowawczych, terminu i sposobu rozliczenia wykorzystania dotacji</w:t>
      </w:r>
      <w:r w:rsidRPr="00B07D9D">
        <w:rPr>
          <w:b/>
        </w:rPr>
        <w:t>.</w:t>
      </w:r>
    </w:p>
    <w:p w:rsidR="00A03F47" w:rsidRPr="00B07D9D" w:rsidRDefault="0074275A" w:rsidP="0074275A">
      <w:pPr>
        <w:keepNext/>
        <w:spacing w:after="480"/>
        <w:ind w:firstLine="708"/>
        <w:jc w:val="center"/>
      </w:pPr>
      <w:r>
        <w:rPr>
          <w:b/>
        </w:rPr>
        <w:t xml:space="preserve"> </w:t>
      </w:r>
      <w:r w:rsidR="00A03F47" w:rsidRPr="00B07D9D">
        <w:t>Na podstawie art.  18 ust. 2  pkt. 15,  art. 40 ust. 1, art. 41 ust. 1, art. 42 ustawy z dnia 8 marca 1990</w:t>
      </w:r>
      <w:r>
        <w:t xml:space="preserve">r. </w:t>
      </w:r>
      <w:r w:rsidR="00AB3546" w:rsidRPr="00B07D9D">
        <w:t>o samorządzie gminnym (</w:t>
      </w:r>
      <w:r w:rsidR="00C7193B">
        <w:t xml:space="preserve">j.t </w:t>
      </w:r>
      <w:r w:rsidR="00D57F21">
        <w:t xml:space="preserve"> Dz. U. z 2017</w:t>
      </w:r>
      <w:r w:rsidR="00AB3546" w:rsidRPr="00B07D9D">
        <w:t xml:space="preserve"> r. poz. </w:t>
      </w:r>
      <w:r w:rsidR="00D57F21">
        <w:t>1875</w:t>
      </w:r>
      <w:r w:rsidR="00343A69">
        <w:t xml:space="preserve"> ze zm.</w:t>
      </w:r>
      <w:r w:rsidR="001C37DB">
        <w:t>) i  art. 38</w:t>
      </w:r>
      <w:r w:rsidR="00A03F47" w:rsidRPr="00B07D9D">
        <w:t xml:space="preserve"> ust. </w:t>
      </w:r>
      <w:r w:rsidR="001C37DB">
        <w:t>1</w:t>
      </w:r>
      <w:r w:rsidR="00A03F47" w:rsidRPr="00B07D9D">
        <w:t xml:space="preserve"> ustawy z dnia </w:t>
      </w:r>
      <w:r w:rsidR="001C37DB">
        <w:t>2</w:t>
      </w:r>
      <w:r w:rsidR="00A03F47" w:rsidRPr="00B07D9D">
        <w:t xml:space="preserve">7 </w:t>
      </w:r>
      <w:r w:rsidR="001C37DB">
        <w:t>października 2017</w:t>
      </w:r>
      <w:r w:rsidR="00AB3546" w:rsidRPr="00B07D9D">
        <w:t xml:space="preserve"> r. o </w:t>
      </w:r>
      <w:r w:rsidR="001C37DB">
        <w:t xml:space="preserve"> finansowaniu zadań oświatowych ( Dz. U. z  2017 r.,  poz. 2203</w:t>
      </w:r>
      <w:r w:rsidR="00A03F47" w:rsidRPr="00B07D9D">
        <w:t xml:space="preserve"> ), na wniosek Wójta Gminy Suszec.</w:t>
      </w:r>
    </w:p>
    <w:p w:rsidR="00A03F47" w:rsidRPr="00B07D9D" w:rsidRDefault="00A03F47" w:rsidP="00A03F47">
      <w:pPr>
        <w:spacing w:before="120" w:after="120"/>
        <w:jc w:val="center"/>
        <w:rPr>
          <w:b/>
        </w:rPr>
      </w:pPr>
      <w:r w:rsidRPr="00B07D9D">
        <w:rPr>
          <w:b/>
        </w:rPr>
        <w:t>Rada Gminy Suszec</w:t>
      </w:r>
      <w:r w:rsidRPr="00B07D9D">
        <w:rPr>
          <w:b/>
        </w:rPr>
        <w:br/>
        <w:t>uchwala, co następuje:</w:t>
      </w:r>
    </w:p>
    <w:p w:rsidR="00A03F47" w:rsidRPr="00B07D9D" w:rsidRDefault="00A03F47" w:rsidP="00746B2E">
      <w:pPr>
        <w:keepLines/>
        <w:spacing w:before="120" w:after="120"/>
        <w:ind w:firstLine="340"/>
        <w:jc w:val="both"/>
      </w:pPr>
      <w:r w:rsidRPr="00B07D9D">
        <w:rPr>
          <w:b/>
        </w:rPr>
        <w:t>§ 1. </w:t>
      </w:r>
      <w:r w:rsidRPr="00B07D9D">
        <w:t xml:space="preserve">1. Uchwała reguluje </w:t>
      </w:r>
      <w:r w:rsidR="0074275A">
        <w:t>tryb</w:t>
      </w:r>
      <w:r w:rsidR="0074275A" w:rsidRPr="0074275A">
        <w:t xml:space="preserve"> udzielania i rozliczania dotacji dla niepublicznych przedszkoli i innych form wychowania przedszkolnego prowadzonych na</w:t>
      </w:r>
      <w:r w:rsidR="0074275A">
        <w:t xml:space="preserve"> terenie Gminy Suszec oraz tryb</w:t>
      </w:r>
      <w:r w:rsidR="0074275A" w:rsidRPr="0074275A">
        <w:t xml:space="preserve"> przeprowadzania kontroli prawidłowości ich pobrania i wykorz</w:t>
      </w:r>
      <w:r w:rsidR="0074275A">
        <w:t>ystania, zakres</w:t>
      </w:r>
      <w:r w:rsidR="0074275A" w:rsidRPr="0074275A">
        <w:t xml:space="preserve"> danych, które powinny być zawarte we wniosku o udzielnie dotacji  i w rozlic</w:t>
      </w:r>
      <w:r w:rsidR="0074275A">
        <w:t>zeniu jej wykorzystania, termin</w:t>
      </w:r>
      <w:r w:rsidR="0074275A" w:rsidRPr="0074275A">
        <w:t xml:space="preserve"> przekazania informacji o liczbie dzieci objętych wczesnym wspomaganiem rozwoju, uczniów, wychowanków lub uczestników zajęć rewalid</w:t>
      </w:r>
      <w:r w:rsidR="0074275A">
        <w:t>acyjno – wychowawczych, termin i sposób</w:t>
      </w:r>
      <w:r w:rsidR="0074275A" w:rsidRPr="0074275A">
        <w:t xml:space="preserve"> ro</w:t>
      </w:r>
      <w:r w:rsidR="0074275A">
        <w:t>zliczenia wykorzystania dotacji</w:t>
      </w:r>
      <w:r w:rsidRPr="00B07D9D">
        <w:t xml:space="preserve"> przekazywanych z budżetu Gminy Suszec dla prowadzonych na terenie Gminy Suszec podmiotów:</w:t>
      </w:r>
    </w:p>
    <w:p w:rsidR="00A03F47" w:rsidRPr="00B07D9D" w:rsidRDefault="00A03F47" w:rsidP="00A03F47">
      <w:pPr>
        <w:spacing w:before="120" w:after="120"/>
        <w:ind w:left="340" w:hanging="227"/>
      </w:pPr>
      <w:r w:rsidRPr="00B07D9D">
        <w:t>1) niepublicznych przedszkoli,</w:t>
      </w:r>
    </w:p>
    <w:p w:rsidR="00A03F47" w:rsidRPr="0022743F" w:rsidRDefault="00A03F47" w:rsidP="00A03F47">
      <w:pPr>
        <w:spacing w:before="120" w:after="120"/>
        <w:ind w:left="340" w:hanging="227"/>
        <w:rPr>
          <w:color w:val="FF0000"/>
        </w:rPr>
      </w:pPr>
      <w:r w:rsidRPr="00B07D9D">
        <w:t>2) niepublicznych innych form wychowania przedszkolnego</w:t>
      </w:r>
      <w:r w:rsidR="0074275A">
        <w:t>.</w:t>
      </w:r>
    </w:p>
    <w:p w:rsidR="00A03F47" w:rsidRPr="00B07D9D" w:rsidRDefault="00A03F47" w:rsidP="00A03F47">
      <w:pPr>
        <w:keepLines/>
        <w:spacing w:before="120" w:after="120"/>
        <w:ind w:firstLine="340"/>
      </w:pPr>
      <w:r w:rsidRPr="00B07D9D">
        <w:t>2. Ilekroć w niniejszej uchwale jest mowa o:</w:t>
      </w:r>
    </w:p>
    <w:p w:rsidR="00A03F47" w:rsidRPr="00B07D9D" w:rsidRDefault="00A03F47" w:rsidP="00A03F47">
      <w:pPr>
        <w:spacing w:before="120" w:after="120"/>
        <w:ind w:left="340" w:hanging="227"/>
      </w:pPr>
      <w:r w:rsidRPr="00B07D9D">
        <w:t>1) Gminie – należy przez to rozumieć Gminę Suszec,</w:t>
      </w:r>
    </w:p>
    <w:p w:rsidR="00A03F47" w:rsidRPr="00B07D9D" w:rsidRDefault="00A03F47" w:rsidP="00A03F47">
      <w:pPr>
        <w:spacing w:before="120" w:after="120"/>
        <w:ind w:left="340" w:hanging="227"/>
      </w:pPr>
      <w:r w:rsidRPr="00B07D9D">
        <w:t>2) Wójcie-należy przez to rozumieć Wójta Gminy Suszec,</w:t>
      </w:r>
    </w:p>
    <w:p w:rsidR="00A03F47" w:rsidRPr="00B07D9D" w:rsidRDefault="00A03F47" w:rsidP="00A03F47">
      <w:pPr>
        <w:spacing w:before="120" w:after="120"/>
        <w:ind w:left="340" w:hanging="227"/>
      </w:pPr>
      <w:r w:rsidRPr="00B07D9D">
        <w:t xml:space="preserve">3) ustawie – należy przez to rozumieć ustawę z dnia </w:t>
      </w:r>
      <w:r w:rsidR="0022743F">
        <w:t>2</w:t>
      </w:r>
      <w:r w:rsidRPr="00B07D9D">
        <w:t xml:space="preserve">7 </w:t>
      </w:r>
      <w:r w:rsidR="0022743F">
        <w:t>października 2017</w:t>
      </w:r>
      <w:r w:rsidRPr="00B07D9D">
        <w:t xml:space="preserve"> r. o </w:t>
      </w:r>
      <w:r w:rsidR="0022743F">
        <w:t>finansowaniu zadań oświatowych ( Dz. U. z 2017 poz. 2203 )</w:t>
      </w:r>
      <w:r w:rsidRPr="00B07D9D">
        <w:t>,</w:t>
      </w:r>
    </w:p>
    <w:p w:rsidR="00A03F47" w:rsidRPr="00B07D9D" w:rsidRDefault="00A03F47" w:rsidP="00A03F47">
      <w:pPr>
        <w:spacing w:before="120" w:after="120"/>
        <w:ind w:left="340" w:hanging="227"/>
      </w:pPr>
      <w:r w:rsidRPr="00B07D9D">
        <w:t>4) uczniu – należy przez to rozumieć ucznia w rozumieniu ustawy,</w:t>
      </w:r>
    </w:p>
    <w:p w:rsidR="00A03F47" w:rsidRDefault="00A03F47" w:rsidP="00A03F47">
      <w:pPr>
        <w:spacing w:before="120" w:after="120"/>
        <w:ind w:left="340" w:hanging="227"/>
      </w:pPr>
      <w:r w:rsidRPr="00B07D9D">
        <w:t>5) dziecku-</w:t>
      </w:r>
      <w:r w:rsidR="009F75CE" w:rsidRPr="00B07D9D">
        <w:t xml:space="preserve"> </w:t>
      </w:r>
      <w:r w:rsidR="003A6085">
        <w:t>należy rozumieć ucznia,</w:t>
      </w:r>
    </w:p>
    <w:p w:rsidR="003A6085" w:rsidRDefault="003A6085" w:rsidP="00A03F47">
      <w:pPr>
        <w:spacing w:before="120" w:after="120"/>
        <w:ind w:left="340" w:hanging="227"/>
      </w:pPr>
      <w:r>
        <w:t xml:space="preserve">6) </w:t>
      </w:r>
      <w:r w:rsidRPr="007C5D08">
        <w:t xml:space="preserve">podstawowej kwocie dotacji-należy przez to rozumieć kwoty dotacji </w:t>
      </w:r>
      <w:r w:rsidR="005314DC">
        <w:t xml:space="preserve">ustalone na podstawie </w:t>
      </w:r>
      <w:r w:rsidR="00433E68">
        <w:t>art.</w:t>
      </w:r>
      <w:r w:rsidR="00AA4EE9">
        <w:t xml:space="preserve"> 12 </w:t>
      </w:r>
      <w:r w:rsidR="00433E68">
        <w:t>ustawy</w:t>
      </w:r>
    </w:p>
    <w:p w:rsidR="00A03F47" w:rsidRPr="00B07D9D" w:rsidRDefault="00CA0907" w:rsidP="00B42689">
      <w:pPr>
        <w:keepLines/>
        <w:spacing w:before="120" w:after="120"/>
        <w:ind w:firstLine="340"/>
        <w:jc w:val="both"/>
      </w:pPr>
      <w:r>
        <w:rPr>
          <w:b/>
        </w:rPr>
        <w:t>§</w:t>
      </w:r>
      <w:r w:rsidR="005B3B82">
        <w:rPr>
          <w:b/>
        </w:rPr>
        <w:t> 2</w:t>
      </w:r>
      <w:r w:rsidR="00A03F47" w:rsidRPr="00B07D9D">
        <w:rPr>
          <w:b/>
        </w:rPr>
        <w:t>. </w:t>
      </w:r>
      <w:r w:rsidR="00A03F47" w:rsidRPr="00B07D9D">
        <w:t xml:space="preserve"> Podmiot prowadzący niepubliczne przedszkole, niepubliczną inną formę wychowania przedszkolnego,  nie </w:t>
      </w:r>
      <w:r w:rsidR="00D7571F">
        <w:t xml:space="preserve">    </w:t>
      </w:r>
      <w:r w:rsidR="00A03F47" w:rsidRPr="00B07D9D">
        <w:t>później niż do dnia 30 września roku poprzedzającego rok otrzymania dotacji składa do Urzędu Gminy Suszec wniosek zawierający informację o planowanej liczbie uczniów, z wyszczególnieniem uczniów niepełnosprawnych,</w:t>
      </w:r>
      <w:r w:rsidR="00A03F47" w:rsidRPr="00B42689">
        <w:rPr>
          <w:color w:val="FF0000"/>
        </w:rPr>
        <w:t xml:space="preserve"> </w:t>
      </w:r>
      <w:r w:rsidR="00A03F47" w:rsidRPr="00B07D9D">
        <w:t xml:space="preserve">uczniów objętych </w:t>
      </w:r>
      <w:r w:rsidR="00D61B15">
        <w:t xml:space="preserve"> wcze</w:t>
      </w:r>
      <w:r w:rsidR="00383D0E">
        <w:t>snym wspomaganiem  rozwoju, uczniów</w:t>
      </w:r>
      <w:r w:rsidR="00D61B15">
        <w:t xml:space="preserve"> uczestniczących w  zajęciach rewalidacyjno-wychowawczych</w:t>
      </w:r>
      <w:r w:rsidR="00383D0E">
        <w:t xml:space="preserve"> oraz</w:t>
      </w:r>
      <w:r w:rsidR="00D61B15" w:rsidRPr="00B07D9D">
        <w:t xml:space="preserve"> </w:t>
      </w:r>
      <w:r w:rsidR="00A03F47" w:rsidRPr="00B07D9D">
        <w:t>uczniów niebędących mieszkańcami Gminy Suszec.</w:t>
      </w:r>
    </w:p>
    <w:p w:rsidR="00A03F47" w:rsidRPr="00B07D9D" w:rsidRDefault="00AA7AA4" w:rsidP="00A03F47">
      <w:pPr>
        <w:keepLines/>
        <w:spacing w:before="120" w:after="120"/>
        <w:ind w:firstLine="340"/>
      </w:pPr>
      <w:r>
        <w:rPr>
          <w:b/>
        </w:rPr>
        <w:t>§ 3</w:t>
      </w:r>
      <w:r w:rsidR="00A03F47" w:rsidRPr="00B07D9D">
        <w:rPr>
          <w:b/>
        </w:rPr>
        <w:t>. </w:t>
      </w:r>
      <w:r w:rsidR="00A03F47" w:rsidRPr="00B07D9D">
        <w:t>1. Dotacji udziela się na wniosek, który powinien zawierać w szczególności:</w:t>
      </w:r>
    </w:p>
    <w:p w:rsidR="00A03F47" w:rsidRPr="00B07D9D" w:rsidRDefault="00A03F47" w:rsidP="00A03F47">
      <w:pPr>
        <w:spacing w:before="120" w:after="120"/>
        <w:ind w:left="340" w:hanging="227"/>
      </w:pPr>
      <w:r w:rsidRPr="00B07D9D">
        <w:t>1) pełną nazwę niepublicznego przedszkola lub niepublicznej innej formy wychowania przedszkolnego,</w:t>
      </w:r>
    </w:p>
    <w:p w:rsidR="00A03F47" w:rsidRPr="00B07D9D" w:rsidRDefault="00A03F47" w:rsidP="00A03F47">
      <w:pPr>
        <w:spacing w:before="120" w:after="120"/>
        <w:ind w:left="340" w:hanging="227"/>
      </w:pPr>
      <w:r w:rsidRPr="00B07D9D">
        <w:lastRenderedPageBreak/>
        <w:t>2) nazwę/imię i nazwisko oraz adres podmiotu prowadzącego niepubliczne przedszkole lub niepubliczną inną formę wychowania przedszkolnego,</w:t>
      </w:r>
    </w:p>
    <w:p w:rsidR="00A03F47" w:rsidRPr="00B07D9D" w:rsidRDefault="00A03F47" w:rsidP="00A03F47">
      <w:pPr>
        <w:spacing w:before="120" w:after="120"/>
        <w:ind w:left="340" w:hanging="227"/>
      </w:pPr>
      <w:r w:rsidRPr="00B07D9D">
        <w:t>3) numer w ewidencji niepublicznych placówek oświatowych pro</w:t>
      </w:r>
      <w:r w:rsidR="00A97BD7">
        <w:t>wadzony przez Wójta</w:t>
      </w:r>
      <w:r w:rsidRPr="00B07D9D">
        <w:t>, pod którym wpisany jest podmiot ubiegający się o dotację,</w:t>
      </w:r>
    </w:p>
    <w:p w:rsidR="00A03F47" w:rsidRPr="00B07D9D" w:rsidRDefault="00A03F47" w:rsidP="00A03F47">
      <w:pPr>
        <w:spacing w:before="120" w:after="120"/>
        <w:ind w:left="340" w:hanging="227"/>
      </w:pPr>
      <w:r w:rsidRPr="00B07D9D">
        <w:t>4) numer rachunku bankowego, na który ma być przekazana dotacja,</w:t>
      </w:r>
    </w:p>
    <w:p w:rsidR="00A03F47" w:rsidRPr="00B07D9D" w:rsidRDefault="00A03F47" w:rsidP="00D7571F">
      <w:pPr>
        <w:spacing w:before="120" w:after="120"/>
        <w:ind w:left="340" w:hanging="227"/>
        <w:jc w:val="both"/>
      </w:pPr>
      <w:r w:rsidRPr="00B07D9D">
        <w:t>5) planowaną liczbę dzieci, mających uczęszczać do niepublicznego przedszkola lub niepublicznej innej formy wychowania przedszkolnego,</w:t>
      </w:r>
      <w:r w:rsidR="00D7571F">
        <w:t xml:space="preserve"> </w:t>
      </w:r>
      <w:r w:rsidRPr="00B07D9D">
        <w:t>w następnym roku budżetowym, z w</w:t>
      </w:r>
      <w:r w:rsidR="00D7571F">
        <w:t xml:space="preserve">yszczególnieniem liczby dzieci </w:t>
      </w:r>
      <w:r w:rsidRPr="00B07D9D">
        <w:t>niepełnosprawnych</w:t>
      </w:r>
      <w:r w:rsidR="008011FE">
        <w:t xml:space="preserve">, </w:t>
      </w:r>
      <w:r w:rsidRPr="00B07D9D">
        <w:t xml:space="preserve">liczby </w:t>
      </w:r>
      <w:r w:rsidR="00C40ADC" w:rsidRPr="00B07D9D">
        <w:t xml:space="preserve">dzieci </w:t>
      </w:r>
      <w:r w:rsidRPr="00B07D9D">
        <w:t>objętych wczesnym wspomaga</w:t>
      </w:r>
      <w:r w:rsidR="008011FE">
        <w:t>niem oraz liczby uczniów uczestniczących w  zajęciach rewalidacyjno-wychowawczych,</w:t>
      </w:r>
    </w:p>
    <w:p w:rsidR="00A03F47" w:rsidRPr="00B07D9D" w:rsidRDefault="00A03F47" w:rsidP="008011FE">
      <w:pPr>
        <w:spacing w:before="120" w:after="120"/>
        <w:ind w:left="340" w:hanging="227"/>
        <w:jc w:val="both"/>
      </w:pPr>
      <w:r w:rsidRPr="00B07D9D">
        <w:t>6) planowaną liczbę dzieci niebędących mieszkańcami Gminy Suszec  a mających uczęszczać do  niepublicznego przedszkola lub niepublicznej innej formy wychowania przedszkolnego, w następnym roku budżetowym, w tym liczbę dzieci  niepełnosprawnych</w:t>
      </w:r>
      <w:r w:rsidR="008011FE">
        <w:t xml:space="preserve">, </w:t>
      </w:r>
      <w:r w:rsidRPr="00B07D9D">
        <w:t xml:space="preserve">liczbę </w:t>
      </w:r>
      <w:r w:rsidR="00C40ADC" w:rsidRPr="00B07D9D">
        <w:t xml:space="preserve">dzieci </w:t>
      </w:r>
      <w:r w:rsidR="008011FE">
        <w:t>objętych wczesnym wspomaganiem oraz liczbę uczniów uczestniczących w  zajęciach rewalidacyjno-wychowawczych,</w:t>
      </w:r>
    </w:p>
    <w:p w:rsidR="00A03F47" w:rsidRPr="00B07D9D" w:rsidRDefault="00A03F47" w:rsidP="00A03F47">
      <w:pPr>
        <w:keepLines/>
        <w:spacing w:before="120" w:after="120"/>
        <w:ind w:firstLine="340"/>
      </w:pPr>
      <w:r w:rsidRPr="00B07D9D">
        <w:t>2. Wzór wniosku  o udzielenie dotacji stanowi załącznik nr 1 do uchwały będący jej integralną częścią.</w:t>
      </w:r>
    </w:p>
    <w:p w:rsidR="00302063" w:rsidRPr="007C5D08" w:rsidRDefault="00302063" w:rsidP="0099030A">
      <w:pPr>
        <w:keepLines/>
        <w:spacing w:before="120" w:after="120"/>
        <w:ind w:firstLine="340"/>
        <w:jc w:val="both"/>
      </w:pPr>
      <w:r w:rsidRPr="007C5D08">
        <w:t xml:space="preserve">3. </w:t>
      </w:r>
      <w:r w:rsidR="00746B2E" w:rsidRPr="007C5D08">
        <w:t>Podmiot prowadzący niepubliczne przedszkole lub niepubliczną inną formę wychowania przedszkolnego zgłasza</w:t>
      </w:r>
      <w:r w:rsidRPr="007C5D08">
        <w:t xml:space="preserve"> do organu dotującego wszelkie zmiany danych zawartych we wniosku w terminie 14 dni od daty ich wystąpienia</w:t>
      </w:r>
    </w:p>
    <w:p w:rsidR="00A03F47" w:rsidRPr="00B07D9D" w:rsidRDefault="00027F99" w:rsidP="00A03F47">
      <w:pPr>
        <w:keepLines/>
        <w:spacing w:before="120" w:after="120"/>
        <w:ind w:firstLine="340"/>
      </w:pPr>
      <w:r>
        <w:rPr>
          <w:b/>
        </w:rPr>
        <w:t>§ 4</w:t>
      </w:r>
      <w:r w:rsidR="00A03F47" w:rsidRPr="00B07D9D">
        <w:rPr>
          <w:b/>
        </w:rPr>
        <w:t>. </w:t>
      </w:r>
      <w:r w:rsidR="00A03F47" w:rsidRPr="00B07D9D">
        <w:t>1. Dotacje</w:t>
      </w:r>
      <w:r w:rsidR="00A97BD7">
        <w:t xml:space="preserve"> przekazywane będą</w:t>
      </w:r>
      <w:r w:rsidR="0074275A">
        <w:t xml:space="preserve"> zgodnie z artykułem 34 ustawy</w:t>
      </w:r>
      <w:r w:rsidR="00A03F47" w:rsidRPr="00B07D9D">
        <w:t>.</w:t>
      </w:r>
    </w:p>
    <w:p w:rsidR="00A03F47" w:rsidRPr="00B07D9D" w:rsidRDefault="00A03F47" w:rsidP="00A03F47">
      <w:pPr>
        <w:keepLines/>
        <w:spacing w:before="120" w:after="120"/>
        <w:ind w:firstLine="340"/>
      </w:pPr>
      <w:r w:rsidRPr="00B07D9D">
        <w:t>2. Podmiot  otrzymujący dotację ma obowiązek przedstawić w terminie do 10- tego dnia każdego miesiąca</w:t>
      </w:r>
      <w:r w:rsidR="00D65A7E" w:rsidRPr="00B07D9D">
        <w:t xml:space="preserve"> </w:t>
      </w:r>
      <w:r w:rsidRPr="00B07D9D">
        <w:t>następujące informacje:</w:t>
      </w:r>
    </w:p>
    <w:p w:rsidR="00A03F47" w:rsidRPr="00B07D9D" w:rsidRDefault="00A03F47" w:rsidP="00A03F47">
      <w:pPr>
        <w:spacing w:before="120" w:after="120"/>
        <w:ind w:left="340" w:hanging="227"/>
      </w:pPr>
      <w:r w:rsidRPr="00B07D9D">
        <w:t>1) liczbę dzieci rzeczywiście uczęszczających do niepublicznego przedszkola lub niepublicznej innej formy wychowania przedszkolnego, według stanu na dzień 1-go danego miesiąca</w:t>
      </w:r>
    </w:p>
    <w:p w:rsidR="00A03F47" w:rsidRPr="00B07D9D" w:rsidRDefault="00A03F47" w:rsidP="00A03F47">
      <w:pPr>
        <w:spacing w:before="120" w:after="120"/>
        <w:ind w:left="340" w:hanging="227"/>
      </w:pPr>
      <w:r w:rsidRPr="00B07D9D">
        <w:t>2) liczbę dzieci uczęszczających do niepublicznego przedszkola lub niepublicznej innej formy wychowania przedszkolnego, według stanu na dzień 1-go danego miesiąca, zamieszkałych na terenie Gminy Suszec, z wyszczególnieniem liczby dzieci niepełnosprawnych</w:t>
      </w:r>
      <w:r w:rsidR="00C40ADC" w:rsidRPr="00B07D9D">
        <w:t xml:space="preserve">, </w:t>
      </w:r>
      <w:r w:rsidRPr="00B07D9D">
        <w:t xml:space="preserve"> liczby dzieci</w:t>
      </w:r>
      <w:r w:rsidR="005638F4">
        <w:t xml:space="preserve"> objętych wczesnym wspomaganiem oraz liczby dzieci uczestniczących w zajęciach rewalidacyjno-wychowawczych</w:t>
      </w:r>
    </w:p>
    <w:p w:rsidR="00FC60F0" w:rsidRPr="00AC7B6C" w:rsidRDefault="00A03F47" w:rsidP="005638F4">
      <w:pPr>
        <w:spacing w:before="120" w:after="120"/>
        <w:ind w:left="340" w:hanging="227"/>
      </w:pPr>
      <w:r w:rsidRPr="00AC7B6C">
        <w:t>3) liczbę dzieci uczęszczających do niepublicznego przedszkola lub niepublicznej innej formy wychowania przedszkolnego, według stanu na dzień 1-go danego miesiąca , niebędących mieszkańcami Gminy Suszec, z wyszczególnieniem l</w:t>
      </w:r>
      <w:r w:rsidR="005638F4">
        <w:t>iczby dzieci niepełnosprawnych,</w:t>
      </w:r>
      <w:r w:rsidRPr="00AC7B6C">
        <w:t xml:space="preserve"> liczby dzieci objętych wczesnym wspomaganiem</w:t>
      </w:r>
      <w:r w:rsidR="005638F4" w:rsidRPr="005638F4">
        <w:t xml:space="preserve"> </w:t>
      </w:r>
      <w:r w:rsidR="005638F4">
        <w:t>oraz liczby dzieci uczestniczących w zajęciach rewalidacyjno-wychowawczych</w:t>
      </w:r>
      <w:r w:rsidRPr="00AC7B6C">
        <w:t xml:space="preserve"> </w:t>
      </w:r>
    </w:p>
    <w:p w:rsidR="00FC60F0" w:rsidRPr="00AC7B6C" w:rsidRDefault="00FC60F0" w:rsidP="00A03F47">
      <w:pPr>
        <w:spacing w:before="120" w:after="120"/>
        <w:ind w:left="340" w:hanging="227"/>
      </w:pPr>
      <w:r w:rsidRPr="00AC7B6C">
        <w:t xml:space="preserve">4) </w:t>
      </w:r>
      <w:r w:rsidRPr="003455B8">
        <w:t xml:space="preserve">wykaz </w:t>
      </w:r>
      <w:r w:rsidR="0057693F">
        <w:t>imienny</w:t>
      </w:r>
      <w:r w:rsidR="00AC7B6C" w:rsidRPr="003455B8">
        <w:t xml:space="preserve"> </w:t>
      </w:r>
      <w:r w:rsidRPr="003455B8">
        <w:t xml:space="preserve">dzieci </w:t>
      </w:r>
      <w:r w:rsidR="00976387" w:rsidRPr="003455B8">
        <w:t xml:space="preserve">uczęszczających </w:t>
      </w:r>
      <w:r w:rsidR="00976387" w:rsidRPr="00AC7B6C">
        <w:t>do niepublicznego przedszkola lub niepublicznej innej formy wychowania przedszkolnego</w:t>
      </w:r>
      <w:r w:rsidR="00833440">
        <w:t xml:space="preserve"> w danym miesiącu</w:t>
      </w:r>
    </w:p>
    <w:p w:rsidR="00A03F47" w:rsidRPr="00B07D9D" w:rsidRDefault="00A03F47" w:rsidP="00A03F47">
      <w:pPr>
        <w:keepLines/>
        <w:spacing w:before="120" w:after="120"/>
        <w:ind w:firstLine="340"/>
      </w:pPr>
      <w:r w:rsidRPr="00B07D9D">
        <w:t>3. Wzór informacji zwanej dalej  informacją o rzeczywistej liczbie dzieci w danym miesiącu, stanowi załącznik nr 2 do uchwał</w:t>
      </w:r>
      <w:r w:rsidR="00DC6C9B" w:rsidRPr="00B07D9D">
        <w:t>y będący jej integralną częścią</w:t>
      </w:r>
    </w:p>
    <w:p w:rsidR="00E4433D" w:rsidRDefault="00E4433D" w:rsidP="00A73BE5">
      <w:pPr>
        <w:keepLines/>
        <w:spacing w:before="120" w:after="120"/>
        <w:jc w:val="both"/>
      </w:pPr>
      <w:r w:rsidRPr="00713CA0">
        <w:rPr>
          <w:b/>
          <w:color w:val="00B050"/>
        </w:rPr>
        <w:t xml:space="preserve">      </w:t>
      </w:r>
      <w:r w:rsidR="00027F99">
        <w:rPr>
          <w:b/>
        </w:rPr>
        <w:t>§ 5</w:t>
      </w:r>
      <w:r w:rsidRPr="007C5D08">
        <w:rPr>
          <w:b/>
        </w:rPr>
        <w:t>. </w:t>
      </w:r>
      <w:r w:rsidR="00A97BD7">
        <w:t>1. Wójt</w:t>
      </w:r>
      <w:r w:rsidRPr="007C5D08">
        <w:t xml:space="preserve"> powiadamia osobę prowadzącą niepubliczne przedszkole lub niepubliczną inną formę wychowania przedszkolnego o wysokości jednostkowej miesięcznej stawki dotacji obowiązującej w danym roku, po ustaleniu jej wysokości.</w:t>
      </w:r>
    </w:p>
    <w:p w:rsidR="004E035A" w:rsidRPr="00B254CB" w:rsidRDefault="00AB2CF7" w:rsidP="00A73BE5">
      <w:pPr>
        <w:keepLines/>
        <w:spacing w:before="120" w:after="120"/>
        <w:jc w:val="both"/>
      </w:pPr>
      <w:r>
        <w:t xml:space="preserve">       2. Po aktualizacji podstawowej kwoty dotacji lub w wyniku zmiany kwoty przewidzianej w części oświatowej su</w:t>
      </w:r>
      <w:r w:rsidR="00A97BD7">
        <w:t>bwencji ogólnej dla Gminy</w:t>
      </w:r>
      <w:r>
        <w:t xml:space="preserve"> nastąpi przeliczenie udzielonej dotacji.</w:t>
      </w:r>
    </w:p>
    <w:p w:rsidR="00A03F47" w:rsidRPr="00B07D9D" w:rsidRDefault="00027F99" w:rsidP="000C58F1">
      <w:pPr>
        <w:keepLines/>
        <w:spacing w:before="120" w:after="120"/>
        <w:ind w:firstLine="340"/>
        <w:jc w:val="both"/>
      </w:pPr>
      <w:r>
        <w:rPr>
          <w:b/>
        </w:rPr>
        <w:t>§ 6</w:t>
      </w:r>
      <w:r w:rsidR="00A03F47" w:rsidRPr="00B07D9D">
        <w:rPr>
          <w:b/>
        </w:rPr>
        <w:t>. </w:t>
      </w:r>
      <w:r w:rsidR="00A97BD7">
        <w:t>1. Osoba prowadząca</w:t>
      </w:r>
      <w:r w:rsidR="00A03F47" w:rsidRPr="00B07D9D">
        <w:t xml:space="preserve"> niepubliczne przedszkole lub niepubliczną inną formę wychowania przedszkolnego, zobowiązany jest do sporządzenia i złożenia w Urzędzie Gminy Suszec rocznego rozliczenia wykorzystania dotacji za dany rok budżetowy w terminie  do 15 stycznia następnego roku, według wzoru stanowiącego załącznik nr 3 do uchwały będący jej integralną częścią.</w:t>
      </w:r>
    </w:p>
    <w:p w:rsidR="00A03F47" w:rsidRPr="00B07D9D" w:rsidRDefault="00A03F47" w:rsidP="000C58F1">
      <w:pPr>
        <w:keepLines/>
        <w:spacing w:before="120" w:after="120"/>
        <w:ind w:firstLine="340"/>
        <w:jc w:val="both"/>
      </w:pPr>
      <w:r w:rsidRPr="00B07D9D">
        <w:lastRenderedPageBreak/>
        <w:t>2. Rozliczenie i zwrot dotacji następuje w trybie i na zasadach określonych w ustawie z 27 sierpnia 2009</w:t>
      </w:r>
      <w:r w:rsidR="0074275A">
        <w:t xml:space="preserve"> </w:t>
      </w:r>
      <w:r w:rsidR="009B4484">
        <w:t>r.</w:t>
      </w:r>
      <w:r w:rsidRPr="00B07D9D">
        <w:t>o finansach publicznych.</w:t>
      </w:r>
    </w:p>
    <w:p w:rsidR="00A03F47" w:rsidRPr="00B07D9D" w:rsidRDefault="00A03F47" w:rsidP="000C58F1">
      <w:pPr>
        <w:keepLines/>
        <w:spacing w:before="120" w:after="120"/>
        <w:ind w:firstLine="340"/>
        <w:jc w:val="both"/>
      </w:pPr>
      <w:r w:rsidRPr="00B07D9D">
        <w:t>3. W przypadku stwierdzenia nieprawidłowości w rozliczeniu, o którym mowa w ust.1, osoba prowadząca niepubliczne przedszkole lub niepubliczną inną formę wychowania przedszkolnego jest zobowiązana do niezwłocznego przedstawienia na piśmie organowi dotującemu, korekty podanej wcześniej informacji.</w:t>
      </w:r>
    </w:p>
    <w:p w:rsidR="00A03F47" w:rsidRPr="00B07D9D" w:rsidRDefault="00A03F47" w:rsidP="000C58F1">
      <w:pPr>
        <w:keepLines/>
        <w:spacing w:before="120" w:after="120"/>
        <w:ind w:firstLine="340"/>
        <w:jc w:val="both"/>
      </w:pPr>
      <w:r w:rsidRPr="00B07D9D">
        <w:t>4. W terminie do dnia 31 stycznia roku następnego po roku, na który została udzielona dotacja osoba prowadząca niepubliczne przedszkole lub niepubliczną inną formę wychowania przedszkolnego dokonuje zwrotu wykazanej w rozliczeniu kwoty niewykorzystanej dotacji, na rachunek Urzędu Gminy Suszec.</w:t>
      </w:r>
    </w:p>
    <w:p w:rsidR="00A03F47" w:rsidRPr="00B07D9D" w:rsidRDefault="00A03F47" w:rsidP="000C58F1">
      <w:pPr>
        <w:keepLines/>
        <w:spacing w:before="120" w:after="120"/>
        <w:ind w:firstLine="340"/>
        <w:jc w:val="both"/>
      </w:pPr>
      <w:r w:rsidRPr="00B07D9D">
        <w:t>5. W przypadku stwierdzenia wykorzystania dotacji niezgodnie z przeznaczeniem, pobranej nienależnie lub w nadmier</w:t>
      </w:r>
      <w:r w:rsidR="00A97BD7">
        <w:t>nej wysokości, Wójt</w:t>
      </w:r>
      <w:r w:rsidRPr="00B07D9D">
        <w:t xml:space="preserve"> powiadamia pisemnie osobę prowadzącą niepubliczne przedszkole lub niepubliczną inną formę wychowania przedszkolnego o kwocie dotacji wymaganej do zwrotu oraz terminie dokonania jej zwrotu zgodnie z ustawą o finansach publicznych.</w:t>
      </w:r>
    </w:p>
    <w:p w:rsidR="00A03F47" w:rsidRPr="00B07D9D" w:rsidRDefault="009E3F2F" w:rsidP="00A03F47">
      <w:pPr>
        <w:keepLines/>
        <w:spacing w:before="120" w:after="120"/>
        <w:ind w:firstLine="340"/>
      </w:pPr>
      <w:r>
        <w:rPr>
          <w:b/>
        </w:rPr>
        <w:t>§ 7</w:t>
      </w:r>
      <w:r w:rsidR="00A03F47" w:rsidRPr="00B07D9D">
        <w:rPr>
          <w:b/>
        </w:rPr>
        <w:t>. </w:t>
      </w:r>
      <w:r w:rsidR="0074275A">
        <w:t xml:space="preserve">1. Wójt przeprowadza </w:t>
      </w:r>
      <w:r w:rsidR="00A03F47" w:rsidRPr="00B07D9D">
        <w:t>kontrolę w podmiocie otrzymującym dotację pod względem prawidłowości pobrania i wykorzystania przyznanej dotacji.</w:t>
      </w:r>
    </w:p>
    <w:p w:rsidR="00A03F47" w:rsidRPr="00B07D9D" w:rsidRDefault="00A03F47" w:rsidP="00A03F47">
      <w:pPr>
        <w:keepLines/>
        <w:spacing w:before="120" w:after="120"/>
        <w:ind w:firstLine="340"/>
      </w:pPr>
      <w:r w:rsidRPr="00B07D9D">
        <w:t>2. Kontrola, o której mowa w ust. 1</w:t>
      </w:r>
      <w:r w:rsidR="00CD253C">
        <w:t xml:space="preserve"> </w:t>
      </w:r>
      <w:r w:rsidRPr="00B07D9D">
        <w:t>obejmuje:</w:t>
      </w:r>
    </w:p>
    <w:p w:rsidR="00A03F47" w:rsidRPr="00B07D9D" w:rsidRDefault="00A03F47" w:rsidP="00A03F47">
      <w:pPr>
        <w:spacing w:before="120" w:after="120"/>
        <w:ind w:left="340" w:hanging="227"/>
      </w:pPr>
      <w:r w:rsidRPr="00B07D9D">
        <w:t>1) </w:t>
      </w:r>
      <w:r w:rsidR="00CD253C">
        <w:t>terminowość rozliczania dotacji,</w:t>
      </w:r>
    </w:p>
    <w:p w:rsidR="00A03F47" w:rsidRPr="00B07D9D" w:rsidRDefault="00A03F47" w:rsidP="00A03F47">
      <w:pPr>
        <w:spacing w:before="120" w:after="120"/>
        <w:ind w:left="340" w:hanging="227"/>
      </w:pPr>
      <w:r w:rsidRPr="00B07D9D">
        <w:t>2) zgodność danych wykazanych w miesięcznych informacjach o rzeczywistej liczbie dzieci w danym miesiącu,</w:t>
      </w:r>
      <w:r w:rsidR="00BE47FF">
        <w:t xml:space="preserve"> o której mowa </w:t>
      </w:r>
      <w:r w:rsidR="008C7CDF">
        <w:t>w § 4</w:t>
      </w:r>
      <w:r w:rsidRPr="00B254CB">
        <w:t xml:space="preserve"> ust. 2 </w:t>
      </w:r>
      <w:r w:rsidRPr="00B07D9D">
        <w:t>uchwały  ze stanem faktycznym,</w:t>
      </w:r>
    </w:p>
    <w:p w:rsidR="00A03F47" w:rsidRPr="003652A7" w:rsidRDefault="00A03F47" w:rsidP="00A03F47">
      <w:pPr>
        <w:spacing w:before="120" w:after="120"/>
        <w:ind w:left="340" w:hanging="227"/>
      </w:pPr>
      <w:r w:rsidRPr="003652A7">
        <w:t xml:space="preserve">3) prawidłowości pobrania i wykorzystania dotacji, zgodnie z  art. </w:t>
      </w:r>
      <w:r w:rsidR="000073E7" w:rsidRPr="003652A7">
        <w:t>36</w:t>
      </w:r>
      <w:r w:rsidRPr="003652A7">
        <w:t xml:space="preserve"> ustawy.</w:t>
      </w:r>
    </w:p>
    <w:p w:rsidR="00A03F47" w:rsidRPr="00B07D9D" w:rsidRDefault="00A03F47" w:rsidP="00A03F47">
      <w:pPr>
        <w:keepLines/>
        <w:spacing w:before="120" w:after="120"/>
        <w:ind w:firstLine="340"/>
      </w:pPr>
      <w:r w:rsidRPr="00B07D9D">
        <w:t>3. Kontrola może być przeprowadzona w trakcie wydatkowania dotacji oraz po jej wykorzystaniu:</w:t>
      </w:r>
    </w:p>
    <w:p w:rsidR="00A03F47" w:rsidRPr="00B07D9D" w:rsidRDefault="00A03F47" w:rsidP="00A03F47">
      <w:pPr>
        <w:spacing w:before="120" w:after="120"/>
        <w:ind w:left="340" w:hanging="227"/>
      </w:pPr>
      <w:r w:rsidRPr="00B07D9D">
        <w:t>1) okresowo</w:t>
      </w:r>
      <w:r w:rsidR="00A97BD7">
        <w:t xml:space="preserve"> </w:t>
      </w:r>
      <w:r w:rsidRPr="00B07D9D">
        <w:t>- o zamiarze i terminie plano</w:t>
      </w:r>
      <w:r w:rsidR="00A97BD7">
        <w:t>wanej kontroli Wójt</w:t>
      </w:r>
      <w:r w:rsidRPr="00B07D9D">
        <w:t xml:space="preserve"> jest zobowiązany do poinformowania  podmiotu kontrolowanego w  terminie 7 dni przed planowanym terminem kontroli;</w:t>
      </w:r>
    </w:p>
    <w:p w:rsidR="00A03F47" w:rsidRPr="00B07D9D" w:rsidRDefault="00A03F47" w:rsidP="00A03F47">
      <w:pPr>
        <w:spacing w:before="120" w:after="120"/>
        <w:ind w:left="340" w:hanging="227"/>
      </w:pPr>
      <w:r w:rsidRPr="00B07D9D">
        <w:t>2) doraźnie - w przypadku, gdy zaistniałe okoliczności wskazują na konieczność podjęcia natychmiastowych czynności kontrolnych.</w:t>
      </w:r>
    </w:p>
    <w:p w:rsidR="00A03F47" w:rsidRPr="00B07D9D" w:rsidRDefault="00A03F47" w:rsidP="00A03F47">
      <w:pPr>
        <w:keepLines/>
        <w:spacing w:before="120" w:after="120"/>
        <w:ind w:firstLine="340"/>
      </w:pPr>
      <w:r w:rsidRPr="00B07D9D">
        <w:t>4. Kontrola może mieć miejsce zarówno w siedzibie osoby prowadzącej kontrolowany podmiot, jak i w prowadzonym przez nią niepublicznym przedszkolu lub w niepublicznej innej formie wychowania przedszkolnego, bądź w siedzibie kontrolującego.</w:t>
      </w:r>
    </w:p>
    <w:p w:rsidR="00A03F47" w:rsidRPr="00B07D9D" w:rsidRDefault="00A03F47" w:rsidP="00A03F47">
      <w:pPr>
        <w:keepLines/>
        <w:spacing w:before="120" w:after="120"/>
        <w:ind w:firstLine="340"/>
      </w:pPr>
      <w:r w:rsidRPr="00B07D9D">
        <w:t>5. Kontroli dokonują osoby upoważnione przez Wójta.</w:t>
      </w:r>
    </w:p>
    <w:p w:rsidR="00A03F47" w:rsidRPr="00B07D9D" w:rsidRDefault="00A03F47" w:rsidP="00A03F47">
      <w:pPr>
        <w:keepLines/>
        <w:spacing w:before="120" w:after="120"/>
        <w:ind w:firstLine="340"/>
      </w:pPr>
      <w:r w:rsidRPr="00B07D9D">
        <w:t>6. Kontrolujący dokonuje ustaleń stanu faktycznego na podstawie:</w:t>
      </w:r>
    </w:p>
    <w:p w:rsidR="00A03F47" w:rsidRPr="00B07D9D" w:rsidRDefault="00A03F47" w:rsidP="00A03F47">
      <w:pPr>
        <w:spacing w:before="120" w:after="120"/>
        <w:ind w:left="340" w:hanging="227"/>
      </w:pPr>
      <w:r w:rsidRPr="00B07D9D">
        <w:t>1) dowodów, którymi mogą być w szczególności dokumenty i dowody rzeczowe, dane ewidencyjne i sprawozdawcze, oględziny</w:t>
      </w:r>
      <w:r w:rsidR="00F665CB" w:rsidRPr="00B07D9D">
        <w:t xml:space="preserve"> </w:t>
      </w:r>
      <w:r w:rsidRPr="00B07D9D">
        <w:t>jak również wyjaśnienia i oświadczenia,</w:t>
      </w:r>
    </w:p>
    <w:p w:rsidR="00A03F47" w:rsidRPr="00B07D9D" w:rsidRDefault="00A03F47" w:rsidP="00A03F47">
      <w:pPr>
        <w:spacing w:before="120" w:after="120"/>
        <w:ind w:left="340" w:hanging="227"/>
      </w:pPr>
      <w:r w:rsidRPr="00B07D9D">
        <w:t>2) niezbędnych dla osiągnięcia celów kontroli uwierzytelnionych odpisów, wyciągów lub kserokopii dokumentów, jak również zestawień i obliczeń opartych na dokumentach.</w:t>
      </w:r>
    </w:p>
    <w:p w:rsidR="00A03F47" w:rsidRPr="00B07D9D" w:rsidRDefault="00A03F47" w:rsidP="00A03F47">
      <w:pPr>
        <w:keepLines/>
        <w:spacing w:before="120" w:after="120"/>
        <w:ind w:firstLine="340"/>
      </w:pPr>
      <w:r w:rsidRPr="00B07D9D">
        <w:t>7. Z przeprowadzonej kontroli, w terminie do 21 dni od dnia zakończenia przeprowadzonej kontroli,  sporządza się w dwóch jednobrzmiących egzemplarzach protokół kontroli,  po jednym dla osoby prowadzącej podmiot dotowany oraz Wójta.</w:t>
      </w:r>
    </w:p>
    <w:p w:rsidR="00A03F47" w:rsidRPr="00B07D9D" w:rsidRDefault="00A03F47" w:rsidP="00A03F47">
      <w:pPr>
        <w:keepLines/>
        <w:spacing w:before="120" w:after="120"/>
        <w:ind w:firstLine="340"/>
      </w:pPr>
      <w:r w:rsidRPr="00B07D9D">
        <w:t>8. Protokół kontroli powinien zawierać :</w:t>
      </w:r>
    </w:p>
    <w:p w:rsidR="00A03F47" w:rsidRPr="00B07D9D" w:rsidRDefault="00A03F47" w:rsidP="00A03F47">
      <w:pPr>
        <w:spacing w:before="120" w:after="120"/>
        <w:ind w:left="340" w:hanging="227"/>
      </w:pPr>
      <w:r w:rsidRPr="00B07D9D">
        <w:t>1) nazwę kontrolowanego podmiotu w pełnym brzmieniu i jego adres,</w:t>
      </w:r>
    </w:p>
    <w:p w:rsidR="00A03F47" w:rsidRPr="00B07D9D" w:rsidRDefault="00A03F47" w:rsidP="00A03F47">
      <w:pPr>
        <w:spacing w:before="120" w:after="120"/>
        <w:ind w:left="340" w:hanging="227"/>
      </w:pPr>
      <w:r w:rsidRPr="00B07D9D">
        <w:t>2) wskazanie podmiotu prowadzącego,</w:t>
      </w:r>
    </w:p>
    <w:p w:rsidR="00A03F47" w:rsidRPr="00B07D9D" w:rsidRDefault="00A03F47" w:rsidP="00A03F47">
      <w:pPr>
        <w:spacing w:before="120" w:after="120"/>
        <w:ind w:left="340" w:hanging="227"/>
      </w:pPr>
      <w:r w:rsidRPr="00B07D9D">
        <w:t>3) imiona, nazwiska i stanowiska służbowe osób przeprowadzających kontrolę,</w:t>
      </w:r>
    </w:p>
    <w:p w:rsidR="00A03F47" w:rsidRPr="00B07D9D" w:rsidRDefault="00A03F47" w:rsidP="00A03F47">
      <w:pPr>
        <w:spacing w:before="120" w:after="120"/>
        <w:ind w:left="340" w:hanging="227"/>
      </w:pPr>
      <w:r w:rsidRPr="00B07D9D">
        <w:t>4) datę rozpoczęcia i zakończenia kontroli,</w:t>
      </w:r>
    </w:p>
    <w:p w:rsidR="00A03F47" w:rsidRPr="00B07D9D" w:rsidRDefault="00A03F47" w:rsidP="00A03F47">
      <w:pPr>
        <w:spacing w:before="120" w:after="120"/>
        <w:ind w:left="340" w:hanging="227"/>
      </w:pPr>
      <w:r w:rsidRPr="00B07D9D">
        <w:t>5) określenie przedmiotowego zakresu kontroli i okresu objętego kontrolą,</w:t>
      </w:r>
    </w:p>
    <w:p w:rsidR="00A03F47" w:rsidRPr="00B07D9D" w:rsidRDefault="00A03F47" w:rsidP="00A03F47">
      <w:pPr>
        <w:spacing w:before="120" w:after="120"/>
        <w:ind w:left="340" w:hanging="227"/>
      </w:pPr>
      <w:r w:rsidRPr="00B07D9D">
        <w:lastRenderedPageBreak/>
        <w:t>6) imię i nazwisko osoby reprezentującej kontrolowany podmiot,</w:t>
      </w:r>
    </w:p>
    <w:p w:rsidR="00A03F47" w:rsidRPr="00B07D9D" w:rsidRDefault="00A03F47" w:rsidP="00A03F47">
      <w:pPr>
        <w:spacing w:before="120" w:after="120"/>
        <w:ind w:left="340" w:hanging="227"/>
      </w:pPr>
      <w:r w:rsidRPr="00B07D9D">
        <w:t>7) opis dokonanych ustaleń faktycznych,</w:t>
      </w:r>
    </w:p>
    <w:p w:rsidR="00A03F47" w:rsidRPr="00B07D9D" w:rsidRDefault="00A03F47" w:rsidP="00A03F47">
      <w:pPr>
        <w:spacing w:before="120" w:after="120"/>
        <w:ind w:left="340" w:hanging="227"/>
      </w:pPr>
      <w:r w:rsidRPr="00B07D9D">
        <w:t>8) opis stwierdzonych nieprawidłowości z uwzględnieniem ich przyczyn i skutków,</w:t>
      </w:r>
    </w:p>
    <w:p w:rsidR="00A03F47" w:rsidRPr="00B07D9D" w:rsidRDefault="00A03F47" w:rsidP="00A03F47">
      <w:pPr>
        <w:spacing w:before="120" w:after="120"/>
        <w:ind w:left="340" w:hanging="227"/>
      </w:pPr>
      <w:r w:rsidRPr="00B07D9D">
        <w:t>9) opis dokumentów będących przedmiotem kontroli,</w:t>
      </w:r>
    </w:p>
    <w:p w:rsidR="00A03F47" w:rsidRPr="00B07D9D" w:rsidRDefault="00A03F47" w:rsidP="00A03F47">
      <w:pPr>
        <w:spacing w:before="120" w:after="120"/>
        <w:ind w:left="340" w:hanging="227"/>
      </w:pPr>
      <w:r w:rsidRPr="00B07D9D">
        <w:t>10) informację o sporządzonych załącznikach stanowiących dowody w stosunku do ustaleń protokołu kontroli,</w:t>
      </w:r>
    </w:p>
    <w:p w:rsidR="00A03F47" w:rsidRPr="00B07D9D" w:rsidRDefault="00A03F47" w:rsidP="00A03F47">
      <w:pPr>
        <w:spacing w:before="120" w:after="120"/>
        <w:ind w:left="340" w:hanging="227"/>
      </w:pPr>
      <w:r w:rsidRPr="00B07D9D">
        <w:t>11) informację o powiadomieniu przedstawiciela kontrolowanego podmiotu  o przysługującym mu prawie odmowy podpisania protokołu i złożenia w terminie 3 dni od daty jego otrzymania pisemnych wyjaśnień co do przyczyny tej odmowy,</w:t>
      </w:r>
    </w:p>
    <w:p w:rsidR="00A03F47" w:rsidRPr="00B07D9D" w:rsidRDefault="00A03F47" w:rsidP="00A03F47">
      <w:pPr>
        <w:spacing w:before="120" w:after="120"/>
        <w:ind w:left="340" w:hanging="227"/>
      </w:pPr>
      <w:r w:rsidRPr="00B07D9D">
        <w:t>12) dane o liczbie egzemplarzy protokołu oraz informację o doręczeniu jednego egzemplarza osobie reprezentującej kontrolowany podmiot,</w:t>
      </w:r>
    </w:p>
    <w:p w:rsidR="00A03F47" w:rsidRPr="00B07D9D" w:rsidRDefault="00A03F47" w:rsidP="00A03F47">
      <w:pPr>
        <w:spacing w:before="120" w:after="120"/>
        <w:ind w:left="340" w:hanging="227"/>
      </w:pPr>
      <w:r w:rsidRPr="00B07D9D">
        <w:t>13) podpisy osób kontrolujących oraz przedstawiciela podmiotu kontrolowanego.</w:t>
      </w:r>
    </w:p>
    <w:p w:rsidR="00A03F47" w:rsidRPr="00B07D9D" w:rsidRDefault="00A03F47" w:rsidP="00A03F47">
      <w:pPr>
        <w:keepLines/>
        <w:spacing w:before="120" w:after="120"/>
        <w:ind w:firstLine="340"/>
      </w:pPr>
      <w:r w:rsidRPr="00B07D9D">
        <w:t>9. Protokół kontroli podpisuje osoba prowadząca podmiot kontrolowany  lub osoba upoważniona przez tą osobę.</w:t>
      </w:r>
    </w:p>
    <w:p w:rsidR="00A03F47" w:rsidRPr="00B07D9D" w:rsidRDefault="00A03F47" w:rsidP="00A03F47">
      <w:pPr>
        <w:keepLines/>
        <w:spacing w:before="120" w:after="120"/>
        <w:ind w:firstLine="340"/>
      </w:pPr>
      <w:r w:rsidRPr="00B07D9D">
        <w:t>10. Osoba prowadząca podmiot kontrolowany lub osoba przez nią upoważniona może po podpisaniu protokołu w terminie 7 dni od otrzymania podpisanego protokołu zgłosić kontrolującemu umotywowane pisemne zastrzeżenia odnośnie ustaleń ujętych w protokole. W przypadku nie złożenia zastrzeżeń, przyjmuje się, że kontrolowany nie kwestionuje zapisów  w protokole.</w:t>
      </w:r>
    </w:p>
    <w:p w:rsidR="00A03F47" w:rsidRPr="00B07D9D" w:rsidRDefault="00A03F47" w:rsidP="00A03F47">
      <w:pPr>
        <w:keepLines/>
        <w:spacing w:before="120" w:after="120"/>
        <w:ind w:firstLine="340"/>
      </w:pPr>
      <w:r w:rsidRPr="00B07D9D">
        <w:t>11. Odmowa podpisania protokołu nie stanowi przeszkody do realizacji wniosków pokontrolnych.</w:t>
      </w:r>
    </w:p>
    <w:p w:rsidR="00A03F47" w:rsidRPr="00B07D9D" w:rsidRDefault="00A03F47" w:rsidP="00A03F47">
      <w:pPr>
        <w:keepLines/>
        <w:spacing w:before="120" w:after="120"/>
        <w:ind w:firstLine="340"/>
      </w:pPr>
      <w:r w:rsidRPr="00B07D9D">
        <w:t>12. W przypadku stwierdzenia w trakcie kontroli nieprawidłowości mających wpływ na wysokość dotacji Wójt wzywa do zwrotu części lub całości dotacji.</w:t>
      </w:r>
    </w:p>
    <w:p w:rsidR="00A03F47" w:rsidRPr="00086584" w:rsidRDefault="009E3F2F" w:rsidP="009049E8">
      <w:pPr>
        <w:keepLines/>
        <w:spacing w:before="120" w:after="120"/>
        <w:ind w:firstLine="340"/>
        <w:jc w:val="both"/>
      </w:pPr>
      <w:r>
        <w:rPr>
          <w:b/>
        </w:rPr>
        <w:t>§ 8</w:t>
      </w:r>
      <w:r w:rsidR="00A03F47" w:rsidRPr="00B07D9D">
        <w:rPr>
          <w:b/>
        </w:rPr>
        <w:t>. </w:t>
      </w:r>
      <w:r w:rsidR="00A03F47" w:rsidRPr="00B07D9D">
        <w:t xml:space="preserve"> Traci moc uchwała </w:t>
      </w:r>
      <w:r w:rsidR="00A03F47" w:rsidRPr="00086584">
        <w:t xml:space="preserve">Nr </w:t>
      </w:r>
      <w:r w:rsidR="008D4929" w:rsidRPr="00086584">
        <w:t>X</w:t>
      </w:r>
      <w:r w:rsidR="00086584" w:rsidRPr="00086584">
        <w:t>X</w:t>
      </w:r>
      <w:r w:rsidR="008D4929" w:rsidRPr="00086584">
        <w:t>V</w:t>
      </w:r>
      <w:r w:rsidR="00086584" w:rsidRPr="00086584">
        <w:t>III/235</w:t>
      </w:r>
      <w:r w:rsidR="008D4929" w:rsidRPr="00086584">
        <w:t>/</w:t>
      </w:r>
      <w:r w:rsidR="00086584" w:rsidRPr="00086584">
        <w:t>2016 Rady Gminy Suszec z dnia 24 listopada 2016</w:t>
      </w:r>
      <w:r w:rsidR="00A03F47" w:rsidRPr="00086584">
        <w:t xml:space="preserve"> r. w sprawie ustalenia trybu udzielania i rozliczania dotacji dla niepublicznych przedszkoli i innych form wychowania przedszkolnego prowadzonych na terenie Gminy Suszec a także trybu i zakresu kontroli prawidłowości ich </w:t>
      </w:r>
      <w:r w:rsidR="008D4929" w:rsidRPr="00086584">
        <w:t xml:space="preserve">pobierania i </w:t>
      </w:r>
      <w:r w:rsidR="00A03F47" w:rsidRPr="00086584">
        <w:t>wykorzystania.</w:t>
      </w:r>
    </w:p>
    <w:p w:rsidR="00A03F47" w:rsidRPr="00B07D9D" w:rsidRDefault="009E3F2F" w:rsidP="00A03F47">
      <w:pPr>
        <w:keepLines/>
        <w:spacing w:before="120" w:after="120"/>
        <w:ind w:firstLine="340"/>
      </w:pPr>
      <w:r>
        <w:rPr>
          <w:b/>
        </w:rPr>
        <w:t>§ 9</w:t>
      </w:r>
      <w:r w:rsidR="00A03F47" w:rsidRPr="00B07D9D">
        <w:rPr>
          <w:b/>
        </w:rPr>
        <w:t>. </w:t>
      </w:r>
      <w:r w:rsidR="00A03F47" w:rsidRPr="00B07D9D">
        <w:t>Wykonanie uchwały powierza się Wójtowi Gminy Suszec.</w:t>
      </w:r>
    </w:p>
    <w:p w:rsidR="00964445" w:rsidRDefault="009E3F2F" w:rsidP="00EC3C68">
      <w:pPr>
        <w:keepLines/>
        <w:spacing w:before="120" w:after="120"/>
        <w:ind w:firstLine="340"/>
      </w:pPr>
      <w:r>
        <w:rPr>
          <w:b/>
        </w:rPr>
        <w:t>§ 10</w:t>
      </w:r>
      <w:r w:rsidR="00A03F47" w:rsidRPr="00B07D9D">
        <w:rPr>
          <w:b/>
        </w:rPr>
        <w:t>. </w:t>
      </w:r>
      <w:r w:rsidR="00A03F47" w:rsidRPr="00B07D9D">
        <w:t> Uchwała podlega ogłoszeniu w Dzienniku Urzędowym Województwa Śląskiego i wchodzi</w:t>
      </w:r>
      <w:r w:rsidR="00EC6393" w:rsidRPr="00B07D9D">
        <w:t xml:space="preserve"> w życie </w:t>
      </w:r>
      <w:r w:rsidR="003652A7">
        <w:t>po upływie 14 dni od dnia ogłoszenia</w:t>
      </w:r>
      <w:r w:rsidR="002F5A61">
        <w:t>, z mocą obowiązującą od 1 stycznia 2018 r.</w:t>
      </w:r>
    </w:p>
    <w:p w:rsidR="00E20A86" w:rsidRDefault="00E20A86" w:rsidP="00951B58">
      <w:pPr>
        <w:keepLines/>
        <w:spacing w:before="120" w:after="120" w:line="360" w:lineRule="auto"/>
      </w:pPr>
    </w:p>
    <w:p w:rsidR="00342BEF" w:rsidRDefault="00342BEF" w:rsidP="00034AD1">
      <w:pPr>
        <w:spacing w:before="120" w:after="120" w:line="360" w:lineRule="auto"/>
        <w:ind w:left="4535"/>
      </w:pPr>
    </w:p>
    <w:p w:rsidR="003A09FC" w:rsidRDefault="003A09FC" w:rsidP="00034AD1">
      <w:pPr>
        <w:spacing w:before="120" w:after="120" w:line="360" w:lineRule="auto"/>
        <w:ind w:left="4535"/>
      </w:pPr>
    </w:p>
    <w:p w:rsidR="003A09FC" w:rsidRDefault="003A09FC" w:rsidP="00034AD1">
      <w:pPr>
        <w:spacing w:before="120" w:after="120" w:line="360" w:lineRule="auto"/>
        <w:ind w:left="4535"/>
      </w:pPr>
    </w:p>
    <w:p w:rsidR="003A09FC" w:rsidRDefault="003A09FC" w:rsidP="00034AD1">
      <w:pPr>
        <w:spacing w:before="120" w:after="120" w:line="360" w:lineRule="auto"/>
        <w:ind w:left="4535"/>
      </w:pPr>
    </w:p>
    <w:p w:rsidR="003A09FC" w:rsidRDefault="003A09FC" w:rsidP="00034AD1">
      <w:pPr>
        <w:spacing w:before="120" w:after="120" w:line="360" w:lineRule="auto"/>
        <w:ind w:left="4535"/>
      </w:pPr>
    </w:p>
    <w:p w:rsidR="003A09FC" w:rsidRDefault="003A09FC" w:rsidP="00034AD1">
      <w:pPr>
        <w:spacing w:before="120" w:after="120" w:line="360" w:lineRule="auto"/>
        <w:ind w:left="4535"/>
      </w:pPr>
    </w:p>
    <w:p w:rsidR="003A09FC" w:rsidRDefault="003A09FC" w:rsidP="00034AD1">
      <w:pPr>
        <w:spacing w:before="120" w:after="120" w:line="360" w:lineRule="auto"/>
        <w:ind w:left="4535"/>
      </w:pPr>
    </w:p>
    <w:p w:rsidR="003A09FC" w:rsidRDefault="003A09FC" w:rsidP="00034AD1">
      <w:pPr>
        <w:spacing w:before="120" w:after="120" w:line="360" w:lineRule="auto"/>
        <w:ind w:left="4535"/>
      </w:pPr>
    </w:p>
    <w:p w:rsidR="003A09FC" w:rsidRDefault="003A09FC" w:rsidP="00034AD1">
      <w:pPr>
        <w:spacing w:before="120" w:after="120" w:line="360" w:lineRule="auto"/>
        <w:ind w:left="4535"/>
      </w:pPr>
      <w:bookmarkStart w:id="0" w:name="_GoBack"/>
      <w:bookmarkEnd w:id="0"/>
    </w:p>
    <w:sectPr w:rsidR="003A0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CB5" w:rsidRDefault="008C4CB5" w:rsidP="0074275A">
      <w:r>
        <w:separator/>
      </w:r>
    </w:p>
  </w:endnote>
  <w:endnote w:type="continuationSeparator" w:id="0">
    <w:p w:rsidR="008C4CB5" w:rsidRDefault="008C4CB5" w:rsidP="0074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CB5" w:rsidRDefault="008C4CB5" w:rsidP="0074275A">
      <w:r>
        <w:separator/>
      </w:r>
    </w:p>
  </w:footnote>
  <w:footnote w:type="continuationSeparator" w:id="0">
    <w:p w:rsidR="008C4CB5" w:rsidRDefault="008C4CB5" w:rsidP="0074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02E51"/>
    <w:multiLevelType w:val="hybridMultilevel"/>
    <w:tmpl w:val="895C0D48"/>
    <w:lvl w:ilvl="0" w:tplc="315E48FE">
      <w:start w:val="1"/>
      <w:numFmt w:val="decimal"/>
      <w:lvlText w:val="%1)"/>
      <w:lvlJc w:val="left"/>
      <w:pPr>
        <w:ind w:left="4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7004173D"/>
    <w:multiLevelType w:val="hybridMultilevel"/>
    <w:tmpl w:val="2256A1C0"/>
    <w:lvl w:ilvl="0" w:tplc="717C3832">
      <w:start w:val="1"/>
      <w:numFmt w:val="decimal"/>
      <w:lvlText w:val="%1)"/>
      <w:lvlJc w:val="left"/>
      <w:pPr>
        <w:ind w:left="4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71E77F32"/>
    <w:multiLevelType w:val="hybridMultilevel"/>
    <w:tmpl w:val="786EB1CA"/>
    <w:lvl w:ilvl="0" w:tplc="0206120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8F"/>
    <w:rsid w:val="000073E7"/>
    <w:rsid w:val="000105BE"/>
    <w:rsid w:val="00017250"/>
    <w:rsid w:val="00017FB2"/>
    <w:rsid w:val="0002778E"/>
    <w:rsid w:val="00027F99"/>
    <w:rsid w:val="0003165B"/>
    <w:rsid w:val="00034AD1"/>
    <w:rsid w:val="0006178D"/>
    <w:rsid w:val="000732FD"/>
    <w:rsid w:val="00086584"/>
    <w:rsid w:val="000B04B8"/>
    <w:rsid w:val="000B71C2"/>
    <w:rsid w:val="000C58F1"/>
    <w:rsid w:val="000D7A3D"/>
    <w:rsid w:val="00163A30"/>
    <w:rsid w:val="00171435"/>
    <w:rsid w:val="00186E1E"/>
    <w:rsid w:val="001A0122"/>
    <w:rsid w:val="001A3D04"/>
    <w:rsid w:val="001A4DA0"/>
    <w:rsid w:val="001A510F"/>
    <w:rsid w:val="001C37DB"/>
    <w:rsid w:val="001D4D19"/>
    <w:rsid w:val="001F0A2F"/>
    <w:rsid w:val="0022743F"/>
    <w:rsid w:val="00231D6E"/>
    <w:rsid w:val="00244ED1"/>
    <w:rsid w:val="002759E7"/>
    <w:rsid w:val="00283CA0"/>
    <w:rsid w:val="00292FB0"/>
    <w:rsid w:val="00294F2B"/>
    <w:rsid w:val="002B6C3A"/>
    <w:rsid w:val="002F5A61"/>
    <w:rsid w:val="002F780D"/>
    <w:rsid w:val="00302063"/>
    <w:rsid w:val="00342BEF"/>
    <w:rsid w:val="00343A69"/>
    <w:rsid w:val="00343A77"/>
    <w:rsid w:val="003455B8"/>
    <w:rsid w:val="003652A7"/>
    <w:rsid w:val="003729BA"/>
    <w:rsid w:val="00383D0E"/>
    <w:rsid w:val="00384A9C"/>
    <w:rsid w:val="00390B44"/>
    <w:rsid w:val="00393711"/>
    <w:rsid w:val="003A09FC"/>
    <w:rsid w:val="003A6085"/>
    <w:rsid w:val="003C22E1"/>
    <w:rsid w:val="00433E68"/>
    <w:rsid w:val="00434DCB"/>
    <w:rsid w:val="0045707F"/>
    <w:rsid w:val="00484D7D"/>
    <w:rsid w:val="0049010C"/>
    <w:rsid w:val="004C7808"/>
    <w:rsid w:val="004E035A"/>
    <w:rsid w:val="004E645E"/>
    <w:rsid w:val="00523C53"/>
    <w:rsid w:val="005269B8"/>
    <w:rsid w:val="005314DC"/>
    <w:rsid w:val="005638F4"/>
    <w:rsid w:val="00564642"/>
    <w:rsid w:val="005745E5"/>
    <w:rsid w:val="0057693F"/>
    <w:rsid w:val="0058763C"/>
    <w:rsid w:val="005B3B82"/>
    <w:rsid w:val="00621474"/>
    <w:rsid w:val="00665D7C"/>
    <w:rsid w:val="006834FD"/>
    <w:rsid w:val="006C6665"/>
    <w:rsid w:val="006F0F6C"/>
    <w:rsid w:val="006F3EB3"/>
    <w:rsid w:val="00700FA4"/>
    <w:rsid w:val="00707DC2"/>
    <w:rsid w:val="00713CA0"/>
    <w:rsid w:val="007256E3"/>
    <w:rsid w:val="007328EF"/>
    <w:rsid w:val="0074275A"/>
    <w:rsid w:val="00746B2E"/>
    <w:rsid w:val="00752A49"/>
    <w:rsid w:val="00765D83"/>
    <w:rsid w:val="007C5D08"/>
    <w:rsid w:val="007D0460"/>
    <w:rsid w:val="007D2630"/>
    <w:rsid w:val="008011FE"/>
    <w:rsid w:val="00833440"/>
    <w:rsid w:val="00837688"/>
    <w:rsid w:val="00866307"/>
    <w:rsid w:val="008B03B8"/>
    <w:rsid w:val="008B6F33"/>
    <w:rsid w:val="008B7241"/>
    <w:rsid w:val="008C1756"/>
    <w:rsid w:val="008C4CB5"/>
    <w:rsid w:val="008C7CDF"/>
    <w:rsid w:val="008D4929"/>
    <w:rsid w:val="008F0427"/>
    <w:rsid w:val="008F2A9D"/>
    <w:rsid w:val="008F5D87"/>
    <w:rsid w:val="009006C2"/>
    <w:rsid w:val="009049E8"/>
    <w:rsid w:val="0090778A"/>
    <w:rsid w:val="0091141A"/>
    <w:rsid w:val="00912D26"/>
    <w:rsid w:val="00951B58"/>
    <w:rsid w:val="00953276"/>
    <w:rsid w:val="00964445"/>
    <w:rsid w:val="00970DFA"/>
    <w:rsid w:val="00976387"/>
    <w:rsid w:val="0099030A"/>
    <w:rsid w:val="009B4484"/>
    <w:rsid w:val="009E3F2F"/>
    <w:rsid w:val="009F75CE"/>
    <w:rsid w:val="00A03F47"/>
    <w:rsid w:val="00A268B1"/>
    <w:rsid w:val="00A70CC7"/>
    <w:rsid w:val="00A73BE5"/>
    <w:rsid w:val="00A81EBF"/>
    <w:rsid w:val="00A97BD7"/>
    <w:rsid w:val="00AA43AE"/>
    <w:rsid w:val="00AA4EE9"/>
    <w:rsid w:val="00AA529D"/>
    <w:rsid w:val="00AA7AA4"/>
    <w:rsid w:val="00AA7E03"/>
    <w:rsid w:val="00AB2CF7"/>
    <w:rsid w:val="00AB3546"/>
    <w:rsid w:val="00AC7B6C"/>
    <w:rsid w:val="00AD78C3"/>
    <w:rsid w:val="00AF09E9"/>
    <w:rsid w:val="00AF44DC"/>
    <w:rsid w:val="00B07D9D"/>
    <w:rsid w:val="00B254CB"/>
    <w:rsid w:val="00B27500"/>
    <w:rsid w:val="00B40104"/>
    <w:rsid w:val="00B42689"/>
    <w:rsid w:val="00B46F39"/>
    <w:rsid w:val="00B668BC"/>
    <w:rsid w:val="00B82DE6"/>
    <w:rsid w:val="00BA5053"/>
    <w:rsid w:val="00BB45DB"/>
    <w:rsid w:val="00BC7B8D"/>
    <w:rsid w:val="00BE47FF"/>
    <w:rsid w:val="00C034AC"/>
    <w:rsid w:val="00C04551"/>
    <w:rsid w:val="00C40ADC"/>
    <w:rsid w:val="00C47856"/>
    <w:rsid w:val="00C55ADB"/>
    <w:rsid w:val="00C60E5D"/>
    <w:rsid w:val="00C7193B"/>
    <w:rsid w:val="00C74B28"/>
    <w:rsid w:val="00C86843"/>
    <w:rsid w:val="00C86D68"/>
    <w:rsid w:val="00C958F6"/>
    <w:rsid w:val="00CA0907"/>
    <w:rsid w:val="00CB4C2E"/>
    <w:rsid w:val="00CD253C"/>
    <w:rsid w:val="00CD661F"/>
    <w:rsid w:val="00CE4A22"/>
    <w:rsid w:val="00CF7B94"/>
    <w:rsid w:val="00D26BA6"/>
    <w:rsid w:val="00D57F21"/>
    <w:rsid w:val="00D61B15"/>
    <w:rsid w:val="00D65A7E"/>
    <w:rsid w:val="00D7571F"/>
    <w:rsid w:val="00D86E50"/>
    <w:rsid w:val="00DA5A12"/>
    <w:rsid w:val="00DC6C9B"/>
    <w:rsid w:val="00DE089B"/>
    <w:rsid w:val="00E1161D"/>
    <w:rsid w:val="00E1294E"/>
    <w:rsid w:val="00E17887"/>
    <w:rsid w:val="00E20A86"/>
    <w:rsid w:val="00E4433D"/>
    <w:rsid w:val="00E642E5"/>
    <w:rsid w:val="00E667E7"/>
    <w:rsid w:val="00E84309"/>
    <w:rsid w:val="00EA3CEC"/>
    <w:rsid w:val="00EC3C68"/>
    <w:rsid w:val="00EC6393"/>
    <w:rsid w:val="00F00418"/>
    <w:rsid w:val="00F419B4"/>
    <w:rsid w:val="00F45221"/>
    <w:rsid w:val="00F611FD"/>
    <w:rsid w:val="00F665CB"/>
    <w:rsid w:val="00F82AE9"/>
    <w:rsid w:val="00FC2BCA"/>
    <w:rsid w:val="00FC426A"/>
    <w:rsid w:val="00FC60F0"/>
    <w:rsid w:val="00FE5E8F"/>
    <w:rsid w:val="00F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18B4C-A01E-402D-AC71-6DD609EC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F47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0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A2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C426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27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27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27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6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4</Pages>
  <Words>1679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AgnieszkaK</dc:creator>
  <cp:keywords/>
  <dc:description/>
  <cp:lastModifiedBy>AgnieszkaK</cp:lastModifiedBy>
  <cp:revision>213</cp:revision>
  <cp:lastPrinted>2018-01-17T09:13:00Z</cp:lastPrinted>
  <dcterms:created xsi:type="dcterms:W3CDTF">2016-11-09T11:17:00Z</dcterms:created>
  <dcterms:modified xsi:type="dcterms:W3CDTF">2018-02-26T13:20:00Z</dcterms:modified>
</cp:coreProperties>
</file>